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C0B" w:rsidRDefault="00126F7F" w:rsidP="00126F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F7F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126F7F" w:rsidRDefault="00126F7F" w:rsidP="00126F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"/>
        <w:gridCol w:w="1368"/>
        <w:gridCol w:w="1702"/>
        <w:gridCol w:w="8366"/>
        <w:gridCol w:w="1415"/>
        <w:gridCol w:w="1134"/>
        <w:gridCol w:w="1190"/>
      </w:tblGrid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b/>
                <w:bCs/>
                <w:sz w:val="18"/>
                <w:szCs w:val="18"/>
                <w:lang w:eastAsia="ru-RU"/>
              </w:rPr>
              <w:t>Артикул</w:t>
            </w:r>
          </w:p>
        </w:tc>
        <w:tc>
          <w:tcPr>
            <w:tcW w:w="545" w:type="pct"/>
            <w:shd w:val="clear" w:color="auto" w:fill="auto"/>
            <w:noWrap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b/>
                <w:bCs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2679" w:type="pct"/>
            <w:shd w:val="clear" w:color="auto" w:fill="auto"/>
            <w:noWrap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b/>
                <w:bCs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b/>
                <w:bCs/>
                <w:sz w:val="18"/>
                <w:szCs w:val="18"/>
                <w:lang w:eastAsia="ru-RU"/>
              </w:rPr>
              <w:t>Технические характеристики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b/>
                <w:bCs/>
                <w:sz w:val="18"/>
                <w:szCs w:val="18"/>
                <w:lang w:eastAsia="ru-RU"/>
              </w:rPr>
              <w:t>Код КТРУ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b/>
                <w:bCs/>
                <w:sz w:val="18"/>
                <w:szCs w:val="18"/>
                <w:lang w:eastAsia="ru-RU"/>
              </w:rPr>
              <w:t>Остаточный срок годности на момент поставки, не менее (мес.)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11731459122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реагентов для определения ТТГ (тиреотропного гормона)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набор реагентов для количественного определения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тиреотропина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в сыворотке 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Общая продолжительность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более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18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3. Состав набора: штрих-кодированная кассета с реагентами.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 Тип образца для исследования: сыворотка, плазма.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 Стабильность реагента после вскрытия: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6. Диапазон измерения: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0.005-100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мкМЕ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/мл.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7. Количество тестов в наборе: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21.20.23.110-00001384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11731360122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реагентов для определения T3 (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трийодтиронина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1.Назначение: набор реагентов для количественного определения общего содержания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трийодтиронина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в сыворотке 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электрохемилюминисцентного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Время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более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18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3.  Состав набора: штрих-кодированная кассета с реагентами.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4. Тип образца для исследования: сыворотка, плазма, обработанная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Li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-,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Na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-, и NH4+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>гепарином, K3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>EDTA, цитратом натрия и фторидом натрия/оксалатом калия.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 Стабильность реагента после вскрытия: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6. Диапазон измерения: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не менее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0.300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 xml:space="preserve">10.0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нмоль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/л.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7. Количество тестов в наборе: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21.20.23.110-00010183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3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06437206190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Набор реагентов для определения CT3 (свободного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трийодтиронина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набор реагентов для количественного определения содержания свободного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трийодтиронина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в сыворотке 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Общая продолжительность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более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18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3. Состав набора: штрих-кодированная кассета с реагентами.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 Тип образца для исследования: сыворотка, плазма.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6. Диапазон измерения: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0.4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 xml:space="preserve">50.0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пмоль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/л.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7. Количество тестов в наборе: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не менее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200.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21.20.23.110-00010514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5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07976836190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реагентов для определения СT4 (свободного тироксина)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набор реагентов для количественного определения несвязанного тироксина в сыворотке 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Общая продолжительность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более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18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3. Состав набора: штрих-кодированная кассета с реагентами.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 Тип образца для исследования: сыворотка, плазма.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 Стабильность реагента после вскрытия: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6. Диапазон измерения: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0.5 - 100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пмоль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/л.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7. Количество тестов в наборе: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-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06368590190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Набор реагентов для определения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Anti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-TPO (антител к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тиреопероксидазе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1.Назначение: набор реагентов для количественного определения содержания антител к тироидной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пероксидазе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в сыворотке 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Время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более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18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3.  Состав набора: штрих-кодированная кассета с реагентами.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4. Тип образца для исследования: сыворотка,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Li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-,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Na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-, NH4+  -гепарин и K3 EDTA плазма и плазма, обработанная цитратом натрия и фторидом натрия/оксалатом калия.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 Стабильность реагента после вскрытия: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6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6. Диапазон измерения: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5.00 600 МЕ/мл.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7. Количество тестов в наборе: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21.20.23.110-00010378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3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11732234122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реагентов для определения ЛГ (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лютеинизирующего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гормона)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набор реагентов для количественного определения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лютеинизирующего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гормона в сыворотке 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Общая продолжительность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более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18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3. Состав набора: штрих-кодированная кассета с реагентами;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 Тип образца для исследования: сыворотка, плазма.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 Стабильность в открытом виде: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6. Диапазон: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0.100-200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мМЕ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/мл.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7. Количество тестов в наборе: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6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11775863122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реагентов для определения ФСГ (фолликулостимулирующего гормона)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1.Назначение: набор реагентов для количественного определения фолликулостимулирующего гормона в сыворотке 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Общая продолжительность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более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18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3. Состав набора: штрих-кодированная кассета с реагентами;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 Тип образца для исследования: сыворотка, плазма.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 Стабильность в открытом виде: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6. Диапазон: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0.100-200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мМЕ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/мл.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7. Количество тестов в наборе: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5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06656021190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Набор реагентов для определения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эстрадиола</w:t>
            </w:r>
            <w:proofErr w:type="spellEnd"/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набор реагентов для количественного определения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эстрадиола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в сыворотке 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Общая продолжительность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более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18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3. Состав набора: штрих-кодированная кассета с реагентами;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 Тип образца для исследования: сыворотка,  плазма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 Стабильность: в открытом виде: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6. Диапазон измерения: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18.4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 xml:space="preserve">11010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пмоль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/л.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7. Количество тестов в наборе: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7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03203093190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реагентов для определения Пролактина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1.Назначение: набор реагентов для количественного определения пролактина в сыворотке 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электрохемилюминисцентного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Время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более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18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3.  Состав набора: штрих-кодированная кассета с реагентами;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4. Тип образца для исследования: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Li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-гепарин, K2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>EDTA- и K3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>EDTA плазма, а также пробирки с разделяющим гелем.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 Стабильность: в открытом виде: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6. Диапазон измерения: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1.00-10000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мкМЕ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/мл.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7. Количество тестов в наборе: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21.20.23.110-00010033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5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07092539190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Набор реагентов для определения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>прогестерона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 xml:space="preserve">1. Назначение: набор реагентов количественного определения прогестерона в сыворотке 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электрохемилюминисцентного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>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Общая продолжительность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более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18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3.  Состав набора: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штрих-кодированная кассета с реагентами;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 Тип образца для исследования: сыворотка, плазма.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 Стабильность: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в открытом виде: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6. Диапазон измерения: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0.159-191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нмоль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/л.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7. Количество тестов в наборе: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>21.20.23.110-00000895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4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05200067190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реагентов для определения тестостерона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набор реагентов количественного определения тестостерона в сыворотке 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Общая продолжительность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более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18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3. Состав набора: штрих-кодированная кассета с реагентами;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 Тип образца для исследования: сыворотка, плазма.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 Стабильность: в открытом виде: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6. Диапазон измерения: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0.025-15.0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нг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/мл.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7. Количество тестов в наборе: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21.20.23.110-00010291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5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03052001190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реагентов для определения SHBG (глобулина, связывающего половые гормоны)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1.Назначение: набор реагентов количественного определения глобулина, связывающего половые гормоны, в сыворотке 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Время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более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18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3.  Состав набора: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штрих-кодированная кассета с реагентами;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4. Тип образца для исследования: сыворотка, собранная с использованием стандартных пробирок для образцов или с помощью пробирок с разделяющим гелем или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Li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-гепарин плазмой.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 Стабильность: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в открытом виде: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6. Диапазон измерения: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0.350-200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нмоль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/л.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7. Количество тестов в наборе: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6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12149133122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реагентов для определения N-MID-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остеокальцина</w:t>
            </w:r>
            <w:proofErr w:type="spellEnd"/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1. Назначение: набор реагентов для количественного определения N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>MID-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остеокальцина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в сыворотке 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Общая продолжительность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более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18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3.  Состав набора: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штрих-кодированная кассета с реагентами;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 Тип образца для исследования:  сыворотка, плазма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 Стабильность в открытом виде: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6. Диапазон измерения: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0.500-300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нг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/мл.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7. Количество тестов в наборе: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21.20.23.110-00010391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3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05894913190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реагентов для определения Общего Витамина</w:t>
            </w:r>
            <w:proofErr w:type="gram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Д</w:t>
            </w:r>
            <w:proofErr w:type="gramEnd"/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1.Назначение: набор реагентов для количественного определения общего 25-гидроксивитамина D в сыворотке 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Время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более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27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3.  Состав набора: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штрих-кодированная кассета с реагентами;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4. Тип образца для исследования:  сыворотка, собранная с использованием стандартных пробирок для образцов или с помощью пробирок с разделяющим гелем; плазма, обработанная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Li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-гепарином, K2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 xml:space="preserve"> и K3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 xml:space="preserve">ЭДТА, а также пробирки с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Li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-гепарин плазмой и разделяющим гелем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 xml:space="preserve">5. Стабильность: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в открытом виде: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56 дней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6. Диапазон измерения: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3.00-70.0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нг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/мл.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7. Количество тестов в наборе: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>21.20.23.110-00001601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4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>15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11875116122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реагентов для определения кортизола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1.Назначение: набор реагентов для количественного определения кортизола в сыворотке и плазме крови человека и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электрохемилюминисцентного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Время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не более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18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3.  Состав набора: штрих-кодированная кассета с реагентами.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4. Тип образца для исследования: сыворотка;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Li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-,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Na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-, NH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>гепарин, K2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>, K3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>, Na2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>ЭДТА плазма и плазма с цитратом натрия.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 Стабильность реагента после вскрытия: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6. Диапазон измерения: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0.5-1750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нмоль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/л.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7. Количество тестов в наборе: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21.20.23.110-00001109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3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03300811190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реагентов для определения ХГЧ (хорионического гонадотропина человека) экспресс методом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1.Назначение: набор реагентов для количественного определения ХГЧ (хорионического гонадотропина человека) в сыворотке 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электрохемилюминисцентного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Время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более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9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3.  Состав набора: штрих-кодированная кассета с реагентами.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4. Тип образца для исследования: Сыворотка, собранная с использованием стандартных пробирок для сбора образцов или пробирок, содержащих разделительный гель. Плазма, обработанная гепарином (NH4-,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Li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-,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Na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-),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трикалиевой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солью этилендиаминтетрауксусной кислоты (К3-ЭДТА), цитратом натрия или фторидом натрия/оксалатом калия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 Стабильность реагента после вскрытия: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6. Диапазон измерения: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0.500-10000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мМЕ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/мл.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7. Количество тестов в наборе: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21.20.23.110-00010179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04481798190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реагентов для определения АФП (альфа-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фетопротеина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1. Назначение: набор реагентов для количественного определения α1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 xml:space="preserve">фетопротеина в сыворотке 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2. Общая продолжительность анализа: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не более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18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3. Состав набора: штрих-кодированная кассета с реагентами.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 Тип образца для исследования: сыворотка, плазма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 Стабильность реагента после вскрытия: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6. Диапазон измерения: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0.500-1000 МЕ/мл.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7. Количество тестов в наборе: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21.20.23.110-00000674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4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11731629322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реагентов для определения РЭА (раково-эмбрионального антигена)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набор реагентов количественного определения карциноэмбрионального антигена в сыворотке 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Общая продолжительность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более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18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3. Состав набора: штрих-кодированная кассета с реагентами;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 Тип образца для исследования:  сыворотка, плазма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 Стабильность: в открытом виде: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6. Диапазон измерения: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0.200-1000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нг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/мл.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7. Количество тестов в наборе: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21.20.23.110-00000986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4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04641655190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реагентов для определения Общего ПСА (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простато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-специфического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>антигена)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 xml:space="preserve">1. Назначение: набор реагентов для количественного определения концентрации общего (свободного + связанного)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простато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-специфического антигена (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обПСА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) в сыворотке или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Общая продолжительность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более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18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>3. Состав набора: штрих-кодированная кассета с реагентами.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 Тип образца для исследования: сыворотка, плазма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 Стабильность реагента после вскрытия: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6. Диапазон измерения: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0.002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 xml:space="preserve">100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нг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/мл (анализатор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cobas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e 411) или 0.003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 xml:space="preserve">100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нг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/мл (анализаторы MODULAR ANALYTICS E170,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cobas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e 601 и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cobas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e 602)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7. Количество тестов в наборе: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>21.20.23.110-00001202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3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>20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03289788190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реагентов для определения Свободного ПСА (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простато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-специфического антигена)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1.Назначение: набор реагентов для количественного определения свободного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простато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-специфического антигена в сыворотке 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Общая продолжительность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более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18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3.  Состав набора: штрих-кодированная кассета с реагентами.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 Тип образца для исследования: сыворотка, плазма.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 Стабильность реагента после вскрытия: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6. Диапазон измерения: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0.010-50.00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нг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/мл.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7. Количество тестов в наборе: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21.20.23.110-00000484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11776223190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реагентов для определения СА-125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Набор реагентов для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количественног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определения реактивных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эпитопов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ОС 125 в сыворотке 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                                                             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Общая продолжительность анализа: 18 минут.                                                               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3. Состав набора:  штрих-кодированная кассета с реагентами.                                                                                                        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4. Тип образца для исследования: плазма, сыворотка.                                                                        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5. Диапазон измерений: 0,6-5000</w:t>
            </w:r>
            <w:proofErr w:type="gram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Е</w:t>
            </w:r>
            <w:proofErr w:type="gram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/мл                   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6. Стабильность реагента после вскрытия: 12 недель при +2 - +8°С.                          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7. Количество тестов в наборе: 100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21.20.23.110-00000835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11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11776193122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реагентов для определения СА 19-9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1. Назначение: набор реагентов количественного определения CA 19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>9 в сыворотке и плазме крови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Общая продолжительность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более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18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3. Состав набора: штрих-кодированная кассета с реагентами;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 Тип образца для исследования: сыворотка, плазма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 Стабильность: в открытом виде: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8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6. Диапазон измерения: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0.600-1000</w:t>
            </w:r>
            <w:proofErr w:type="gram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Е</w:t>
            </w:r>
            <w:proofErr w:type="gram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/мл.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7. Количество тестов в наборе: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21.20.23.110-00006790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4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03045838122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реагентов для определения СА 15-3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1. Назначение: набор реагентов количественного определения CA 15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 xml:space="preserve">3 в сыворотке 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Общая продолжительность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более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18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3. Состав набора: штрих-кодированная кассета с реагентами;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 Тип образца для исследования:  сыворотка, плазма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5. Стабильность: в открытом виде: 12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6. Диапазон измерения: 1.00-300</w:t>
            </w:r>
            <w:proofErr w:type="gram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Е</w:t>
            </w:r>
            <w:proofErr w:type="gram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/мл.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7. Количество тестов в наборе: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21.20.23.110-00001596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03737551190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Набор реагентов для определения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Ферритина</w:t>
            </w:r>
            <w:proofErr w:type="spellEnd"/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1.Назначение: набор реагентов для количественного определения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ферритина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в сыворотке 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Время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более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18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3.  Состав набора: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штрих-кодированная кассета с реагентами;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4. Тип образца для исследования:  сыворотка, собранная с использованием стандартных пробирок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 xml:space="preserve">для образцов; плазма, обработанная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Li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-,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Na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-гепарином, К3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>ЭДТА и цитратом натрия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 Стабильность: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в открытом виде: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6. Диапазон измерения: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0.500-2000 мкг/л.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7. Количество тестов в наборе: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>21.20.23.110-00010306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5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>25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07212771190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реагентов для определения витамина В12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набор реагентов для количественного определения витамина B12 в сыворотке 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Общая продолжительность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27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3. Состав набора: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штрих-кодированная кассета с реагентами.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 Тип образца для исследования: сыворотка, плазма.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5. Стабильность реагента после вскрытия: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6. Диапазон измерений: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36.9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 xml:space="preserve">1476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пмоль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/л.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7. Количество тестов в наборе: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21.20.23.110-00001586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6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07559992190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реагентов для определения фолиевой кислоты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набор реагентов для количественного определения солей фолиевой кислоты в сыворотке и плазме крови человека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Общая продолжительность анализа: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27 минут.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3. Состав набора: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штрих-кодированная кассета с реагентами.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 Тип образца для исследования: сыворотка, плазма.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 Стабильность реагентов после вскрытия: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8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6. Диапазон измерений: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не менее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0.6 - 20.0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нг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/мл.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7. Количество тестов в наборе: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100.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7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07976879190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калибраторов для количественного определения свободного тироксина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готовый к применению набор для калибровки методики количественного определения свободного тироксина (FT4)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2. Состав калибраторов: L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>тироксин в двух диапазонах концентрации в буфере/белковой матрице (альбумин бычьей сыворотки).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4. Стабильность калибраторов после вскрытия: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 недель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5. Фасовка: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Калибратор 1: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не менее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2 флакона объемом 1 мл.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Калибратор 2: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 флакона объемом 1 мл.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21.20.23.110-00002709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-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06656048190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Набор калибраторов для определения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эстрадиола</w:t>
            </w:r>
            <w:proofErr w:type="spellEnd"/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набор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лиофилизированных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сывороток крови человека для калибровки методики количественного определения содержания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эстрадиола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Состав калибраторов: матрикс человеческой сыворотки крови с добавлением </w:t>
            </w:r>
            <w:proofErr w:type="gram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синтетического</w:t>
            </w:r>
            <w:proofErr w:type="gram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эстрадиола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в двух диапазонах концентрации.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 Стабильность калибраторов после растворения: 31 день при -20°С.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5. Фасовка: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Калибратор 1: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 флакона объемом 1 мл.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Калибратор 2: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 флакона объемом 1 мл.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21.20.23.110-00002755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7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07092547190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Набор калибраторов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>для определения прогестерона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 xml:space="preserve">1. Назначение: набор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лиофилизированных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сывороток крови человека для калибровки методики количественного определения содержания прогестерона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2. Состав калибраторов: матрикс человеческой сыворотки крови с добавлением прогестерона в двух диапазонах концентрации.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 Стабильность калибраторов после растворения: 24 часа при +2-+8°С.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5. Фасовка: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Калибратор 1: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 флакона объемом 1 мл.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Калибратор 2: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 флакона объемом 1 мл.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>21.20.23.110-00002857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4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>30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05894921190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калибраторов для определения общего Витамина</w:t>
            </w:r>
            <w:proofErr w:type="gram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Д</w:t>
            </w:r>
            <w:proofErr w:type="gramEnd"/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набор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лиофилизированных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сывороток для калибровки методики количественного определения общего витамина</w:t>
            </w:r>
            <w:proofErr w:type="gram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Д</w:t>
            </w:r>
            <w:proofErr w:type="gram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2. Состав калибраторов: 25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>OH витамина D3 в двух диапазонах концентрации в матриксе человеческой сыворотки крови; консервант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 Стабильность калибраторов после растворения: 90 дней при -20°С.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5. Фасовка: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Калибратор 1: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 флакона объемом 1 мл.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Калибратор 2: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 флакона объемом 1 мл.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21.20.23.110-00010147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07212780190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калибраторов для определения витамина В12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набор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лиофилизированных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сывороток для калибровки методики количественного определения витамина B12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2. Состав калибраторов: витамин B12 в двух диапазонах концентраций в матриксе сыворотки крови человека, консервант.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 Стабильность растворенных калибраторов: 3 дня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5. Фасовка: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Калибратор 1: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 флакона объемом 1 мл.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Калибратор 2: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 флакона объемом 1 мл.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07560001190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Набор калибраторов для определения фолиевой кислоты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набор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лиофилизированных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сывороток для калибровки методики количественного определения фолиевой кислоты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2. Состав калибраторов: соль фолиевой кислоты в двух диапазонах концентрации в человеческой сыворотке крови.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3. Наличие в упаковке штрих-кода, распознаваемого анализатором, содержащего точные значения компонентов калибратора.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 Стабильность растворенных калибраторов: 3 суток при +2 - +8°С.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5. Фасовка: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Калибратор 1: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не менее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2 флакона объемом 1 мл.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Калибратор 2: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 флакона объемом 1 мл.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8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11731416190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Сыворотка контрольная универсальная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набор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лиофилизированных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контрольных сывороток для контроля качества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иммунотестов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с использованием метода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автоматическом анализаторе.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2. Состав набора: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Набор содержит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лиофилизированную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контрольную сыворотку на основе сыворотки крови человека в двух диапазонах концентраций.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3. </w:t>
            </w:r>
            <w:proofErr w:type="gram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Наличие в упаковке штрих-кода, распознаваемого анализатором, содержащего точные значения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>концентрации компонентов контрольной сыворотки.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</w:t>
            </w:r>
            <w:proofErr w:type="gram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Стабильность компонентов после вскрытия: 1 месяц при -20°С.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5.Фасовка: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Контрольная сыворотка 1: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 флакона объемом 3,0 мл;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Контрольная сыворотка 2: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 флакона объемом 3,0 мл.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3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>34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05042666191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Контрольные сыворотки для определения анти-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тиреоидных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антител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набор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лиофилизированных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контрольных сывороток для контроля качества тестов на количественное определение содержания антител к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тиреоглобулину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тиреопероксидазе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аутоантител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к ТТГ-рецептору с использованием метода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электрохемилюминисцентного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автоматическом анализаторе.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2. Состав набора: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лиофилизированная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контрольная сыворотка на основе матрицы сыворотки крови человека, содержащая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аутоантитела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к ТТГ-рецептору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Anti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 xml:space="preserve">TSHR человека,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Anti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 xml:space="preserve">TPO (овцы) и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Anti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>Tg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(овцы) в двух диапазонах концентраций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3. </w:t>
            </w:r>
            <w:proofErr w:type="gram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Наличие в упаковке штрих-кода, распознаваемого анализатором, содержащего точные значения концентрации компонентов контрольной сыворотки.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</w:t>
            </w:r>
            <w:proofErr w:type="gram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Стабильность компонентов после вскрытия: 1 месяц при -20°С.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5.Фасовка: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Контрольная сыворотка 1: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 флакона объемом 2,0 мл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Контрольная сыворотка 2: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 флакона объемом 2,0 мл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3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05618860190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Сыворотка контрольная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мультипараметровая</w:t>
            </w:r>
            <w:proofErr w:type="spellEnd"/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набор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лиофилизированных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контрольных сывороток для контроля качества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иммунотестов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с использованием метода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электрохемилюминисцентного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анализа на автоматическом анализаторе.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Подходит для контроля качества тестов: ПТГ, ПТГ экспресс-метод, ПТГ 1-84,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Ферритин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, Витамин B 12,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Фолат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, N-MID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остеокальцин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, β-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Crosslaps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Total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P1NP, Витамин D.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2. Состав набора: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Набор содержит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лиофилизированную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контрольную сыворотку на основе матрицы сыворотки крови человека c добавлением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аналитов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(Витамин B12(клеточная культура),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Ферритин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(человека, печень),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Фолат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(синтетический), β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CTx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(синтетический),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Остеокальцин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(синтетический), Паратиреоидный гормон (синтетический), Паратиреоидный гормон (1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>84; синтетический), P1NP (человека), 25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noBreakHyphen/>
              <w:t xml:space="preserve">гидроксивитамин D (синтетический),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Кальцитонин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(синтетический)) в двух диапазонах концентраций.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3. </w:t>
            </w:r>
            <w:proofErr w:type="gram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Наличие в упаковке штрих-кода, распознаваемого анализатором, содержащего точные значения концентрации компонентов контрольной сыворотки.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</w:t>
            </w:r>
            <w:proofErr w:type="gram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Стабильность компонентов после вскрытия: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72 часа при +2-+8</w:t>
            </w:r>
            <w:proofErr w:type="gram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°С</w:t>
            </w:r>
            <w:proofErr w:type="gram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;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31 день при -20°С.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5.Фасовка: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Контрольная сыворотка 1: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 флакона объемом 3,0 мл;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Контрольная сыворотка 2: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 флакона объемом 3,0 мл.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03183971122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Разбавитель проб универсальный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раствор для разведения пробы при выполнении исследований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метода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2. Состав: белковая матрица; консервант ≤ 0.1 %.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3. Стабильность на борту анализатора при +20-+25</w:t>
            </w:r>
            <w:proofErr w:type="gram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°С</w:t>
            </w:r>
            <w:proofErr w:type="gram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: 3 месяца.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4. Фасовка: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 флакона объемом 36 мл.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21.20.23.110-00000079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03609987190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Раствор для разведения проб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раствор для разведения пробы при выполнении исследований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метода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Для разведения проб при выполнении тестов: С-пептид, SHBH, ТТГ,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эстрадиол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3. Состав: матрикс лошадиной сыворотки в буфере; консервант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4. Стабильность на борту анализатора при +20-+25</w:t>
            </w:r>
            <w:proofErr w:type="gram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°С</w:t>
            </w:r>
            <w:proofErr w:type="gram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: 1 месяц.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 xml:space="preserve">5. Фасовка: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 флакона объемом 16 мл.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>21.20.23.110-00000015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11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>38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03028542122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Разбавитель проб для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Эстрадиола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и Прогестерона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раствор для разведения образца при выполнении тестов на обнаружение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эстрадиола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и прогестерона с помощью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электрохемилюминесцентного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метода на автоматических анализаторах.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Состав: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Пулированная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человеческая сыворотка крови,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полученная от доноров крови мужского пола; консервант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3. Стабильность в открытом виде при +2-+8</w:t>
            </w:r>
            <w:proofErr w:type="gram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°С</w:t>
            </w:r>
            <w:proofErr w:type="gram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: 4 недель.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4. Фасовка: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 флакона объемом 22 мл.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21.20.23.110-00000015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11662988122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Буфер для автоматического иммунохимического анализатора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системный буферный раствор для генерации электрохимического сигнала в автоматических анализаторах.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Состав: фосфатный буфер 300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ммоль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/л,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трипропиламин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180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ммоль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/л; детергент ≤ 0.1%; консервант.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3. Стабильность на борту анализатора в открытом виде: 3 дня.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4. Фасовка: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6 флаконов объемом 380 мл.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11662970122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Раствор промывочный для автоматического иммунохимического анализатора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1. Назначение: системный раствор для промывки измерительной ячейки автоматических иммунохимических анализаторов.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Состав: КОН 176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ммоль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/л, детергент ≤ 1,0%.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3. Стабильность на борту анализатора в открытом виде: 3 дня.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4. Фасовка: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6 флаконов объемом 380 мл.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21.20.23.110-00005413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11706802001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Пробирки аналитические для автоматического иммунохимического анализатора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пластиковые полупрозрачные одноразовые аналитические пробирки для автоматического иммунохимического анализатора. 2. Объем: 200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мкл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3. Пробирки расфасованы в штативы по 60 шт.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4. Количество в упаковке: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3600 шт.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11706799001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Наконечники для автоматического иммунохимического анализатора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1. Назначение: черные одноразовые наконечники со специальным покрытием для дозирования в автоматическом иммунохимическом анализаторе.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2. Наконечники расфасованы в штативы по 120 шт.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3. Количество в упаковке: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не менее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3600 шт.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11930346122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Моющий раствор для автоматического иммунохимического анализатора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1. Назначение: Системный моющий раствор для добавления в дистиллированную воду для эффективной промывки системы и исключения контаминации в автоматических иммунохимических анализаторах.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Фасовка: флакон объемом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500 мл.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21.20.23.110-00005548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5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11729306122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Раствор для проведения фоновой пробы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1. Назначение: раствор для калибровки автоматических иммунохимических анализаторов при проведении профилактического обслуживания.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>2. Состав: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Реагент 1: фосфатный буфер 300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ммоль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/л,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трипропиламин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180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ммоль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/л, детергент ≤ 0.1 %, консервант,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pH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6.8;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Реагент 2: фосфатный буфер 300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ммоль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/л,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трипропиламин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180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ммоль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/л,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трис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(2,2'-бипиридил) рутений (II)- комплекс 10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нмоль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/л,  детергент ≤ 0.1 %, консервант,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pH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6.8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3. Фасовка: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 флакона объемом 50 мл.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6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11298500316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Чистящий раствор ISE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"1. Назначение: готовый к использованию щелочной раствор для промывки автоматических биохимических и иммунохимических анализаторов.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Состав: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NaOH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3 моль/</w:t>
            </w:r>
            <w:proofErr w:type="gram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л</w:t>
            </w:r>
            <w:proofErr w:type="gram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, гипохлорит натрия (&lt;2% активного хлора), добавки.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3. Фасовка: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5 флаконов объемом 100 мл</w:t>
            </w:r>
            <w:proofErr w:type="gram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."</w:t>
            </w:r>
            <w:proofErr w:type="gramEnd"/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21.20.23.110-00005548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11776576322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Набор флаконов для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>аликвотирования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разведенных калибраторов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 xml:space="preserve">1. Назначение: набор пластиковых флаконов с  крышками для </w:t>
            </w:r>
            <w:proofErr w:type="spellStart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аликвотирования</w:t>
            </w:r>
            <w:proofErr w:type="spellEnd"/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 разведенных калибраторов и хранения их в холодильнике.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 xml:space="preserve">Фасовка: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112 флаконов в упаковке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lastRenderedPageBreak/>
              <w:t>47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10394246001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Пробирки для образцов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1. Назначение: пластиковые прозрачные одноразовые пробирки для образцов для использования с автоматическими анализаторами.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Объем: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2,0 мл.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3. Фасовка: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5000 шт. в упаковке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11933159001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Адаптер (контейнер) для промывки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Полупрозрачный пластиковый контейнер для реагентов для интенсивной промывки измерительных каналов иммунохимического анализатора.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</w:t>
            </w:r>
          </w:p>
        </w:tc>
      </w:tr>
      <w:tr w:rsidR="00126F7F" w:rsidRPr="004C5CC7" w:rsidTr="0090707E">
        <w:trPr>
          <w:trHeight w:val="57"/>
        </w:trPr>
        <w:tc>
          <w:tcPr>
            <w:tcW w:w="14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438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11800507001</w:t>
            </w:r>
          </w:p>
        </w:tc>
        <w:tc>
          <w:tcPr>
            <w:tcW w:w="545" w:type="pct"/>
            <w:shd w:val="clear" w:color="auto" w:fill="auto"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Резервуар для твердых отходов</w:t>
            </w:r>
          </w:p>
        </w:tc>
        <w:tc>
          <w:tcPr>
            <w:tcW w:w="2679" w:type="pct"/>
            <w:shd w:val="clear" w:color="auto" w:fill="auto"/>
            <w:hideMark/>
          </w:tcPr>
          <w:p w:rsidR="00126F7F" w:rsidRPr="00D372A3" w:rsidRDefault="00126F7F" w:rsidP="0090707E">
            <w:pPr>
              <w:spacing w:after="0" w:line="240" w:lineRule="auto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1. Назначение: контейнер для твердых отходов с выдвигающейся прозрачной крышкой для автоматических иммунохимических анализаторов.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2. Вместимость: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420 реакционных пробирок, 680 реакционных наконечников.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br/>
              <w:t xml:space="preserve">3. Фасовка: </w:t>
            </w:r>
            <w:r w:rsidRPr="004C5CC7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 xml:space="preserve">не менее </w:t>
            </w: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14 шт. в упаковке.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1" w:type="pct"/>
            <w:shd w:val="clear" w:color="auto" w:fill="auto"/>
            <w:noWrap/>
            <w:vAlign w:val="center"/>
            <w:hideMark/>
          </w:tcPr>
          <w:p w:rsidR="00126F7F" w:rsidRPr="00D372A3" w:rsidRDefault="00126F7F" w:rsidP="0090707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</w:pPr>
            <w:r w:rsidRPr="00D372A3">
              <w:rPr>
                <w:rFonts w:asciiTheme="majorHAnsi" w:eastAsia="Times New Roman" w:hAnsiTheme="majorHAnsi" w:cs="Arial"/>
                <w:sz w:val="18"/>
                <w:szCs w:val="18"/>
                <w:lang w:eastAsia="ru-RU"/>
              </w:rPr>
              <w:t>12</w:t>
            </w:r>
          </w:p>
        </w:tc>
      </w:tr>
    </w:tbl>
    <w:p w:rsidR="00126F7F" w:rsidRPr="00126F7F" w:rsidRDefault="00126F7F" w:rsidP="00126F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126F7F" w:rsidRPr="00126F7F" w:rsidSect="00D372A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D7"/>
    <w:rsid w:val="00126F7F"/>
    <w:rsid w:val="004C5CC7"/>
    <w:rsid w:val="00550BD7"/>
    <w:rsid w:val="00852C0B"/>
    <w:rsid w:val="00D3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FE89C-2C32-4E4B-BB66-CABE7E7F5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4431</Words>
  <Characters>25257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Ряхова Светлана Анатольевна</cp:lastModifiedBy>
  <cp:revision>2</cp:revision>
  <dcterms:created xsi:type="dcterms:W3CDTF">2021-02-08T10:16:00Z</dcterms:created>
  <dcterms:modified xsi:type="dcterms:W3CDTF">2021-02-08T10:16:00Z</dcterms:modified>
</cp:coreProperties>
</file>